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744F9" w14:textId="77777777"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W w:w="9276" w:type="dxa"/>
        <w:tblLayout w:type="fixed"/>
        <w:tblLook w:val="0000" w:firstRow="0" w:lastRow="0" w:firstColumn="0" w:lastColumn="0" w:noHBand="0" w:noVBand="0"/>
      </w:tblPr>
      <w:tblGrid>
        <w:gridCol w:w="9276"/>
      </w:tblGrid>
      <w:tr w:rsidR="005110A6" w14:paraId="752E2007" w14:textId="77777777" w:rsidTr="00100AB0">
        <w:tc>
          <w:tcPr>
            <w:tcW w:w="9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DBF20" w14:textId="77777777" w:rsidR="005110A6" w:rsidRDefault="005110A6" w:rsidP="00100A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Budapest Főváros VII. kerület Erzsébetváros Önkormányzat Képviselő-testülete</w:t>
            </w:r>
          </w:p>
          <w:p w14:paraId="58BA1114" w14:textId="6634CF1D" w:rsidR="005110A6" w:rsidRDefault="00B4398C" w:rsidP="00100A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FIDESZ</w:t>
            </w:r>
            <w:r w:rsidR="00860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-KDNP frakció</w:t>
            </w:r>
          </w:p>
        </w:tc>
      </w:tr>
    </w:tbl>
    <w:p w14:paraId="058F9EBD" w14:textId="77777777"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C9653D" w14:textId="77777777"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3DD849" w14:textId="77777777"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M Ó D O S Í T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Ó  I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N D Í T V Á N Y</w:t>
      </w:r>
    </w:p>
    <w:p w14:paraId="1D9F3D6A" w14:textId="5A6D0871"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 Képviselő-testület 202</w:t>
      </w:r>
      <w:r w:rsidR="00A267C0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A37860">
        <w:rPr>
          <w:rFonts w:ascii="Times New Roman" w:eastAsia="Times New Roman" w:hAnsi="Times New Roman" w:cs="Times New Roman"/>
          <w:b/>
          <w:sz w:val="24"/>
          <w:szCs w:val="24"/>
        </w:rPr>
        <w:t>május 13-án</w:t>
      </w:r>
      <w:r w:rsidR="00803C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tartandó </w:t>
      </w:r>
      <w:r w:rsidR="00CB7F40">
        <w:rPr>
          <w:rFonts w:ascii="Times New Roman" w:eastAsia="Times New Roman" w:hAnsi="Times New Roman" w:cs="Times New Roman"/>
          <w:b/>
          <w:sz w:val="24"/>
          <w:szCs w:val="24"/>
        </w:rPr>
        <w:t>rend</w:t>
      </w:r>
      <w:r w:rsidR="00BA7F6E">
        <w:rPr>
          <w:rFonts w:ascii="Times New Roman" w:eastAsia="Times New Roman" w:hAnsi="Times New Roman" w:cs="Times New Roman"/>
          <w:b/>
          <w:sz w:val="24"/>
          <w:szCs w:val="24"/>
        </w:rPr>
        <w:t>kívüli</w:t>
      </w:r>
      <w:r w:rsidR="00803C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ülésének </w:t>
      </w:r>
    </w:p>
    <w:p w14:paraId="0103DDA2" w14:textId="1BD02FCB" w:rsidR="005110A6" w:rsidRDefault="00A37860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="00F82818" w:rsidRPr="00F8281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110A6" w:rsidRPr="00F82818">
        <w:rPr>
          <w:rFonts w:ascii="Times New Roman" w:eastAsia="Times New Roman" w:hAnsi="Times New Roman" w:cs="Times New Roman"/>
          <w:b/>
          <w:sz w:val="24"/>
          <w:szCs w:val="24"/>
        </w:rPr>
        <w:t>napirendi pontjához</w:t>
      </w:r>
      <w:r w:rsidR="005110A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C5A4654" w14:textId="77777777"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E48BA03" w14:textId="77777777"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71504F4" w14:textId="77777777"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Tisztelt Képviselő-testület!</w:t>
      </w:r>
    </w:p>
    <w:p w14:paraId="0C6BF077" w14:textId="6D56C1D3"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BA29B8" w14:textId="77777777" w:rsidR="00A37860" w:rsidRDefault="00A37860" w:rsidP="00803C2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860">
        <w:rPr>
          <w:rFonts w:ascii="Times New Roman" w:eastAsia="Times New Roman" w:hAnsi="Times New Roman" w:cs="Times New Roman"/>
          <w:sz w:val="24"/>
          <w:szCs w:val="24"/>
        </w:rPr>
        <w:t xml:space="preserve">A FIDESZ-KDNP frakció az 5. napirendi pontként tárgyalt, „Javaslat a Budapest Főváros VII. kerület Erzsébetváros Önkormányzata tulajdonában lévő közterületek használatáról és rendjéről szóló 6/2017. (II.17.) önkormányzati rendelet módosítására – a </w:t>
      </w:r>
      <w:proofErr w:type="spellStart"/>
      <w:r w:rsidRPr="00A37860">
        <w:rPr>
          <w:rFonts w:ascii="Times New Roman" w:eastAsia="Times New Roman" w:hAnsi="Times New Roman" w:cs="Times New Roman"/>
          <w:sz w:val="24"/>
          <w:szCs w:val="24"/>
        </w:rPr>
        <w:t>mikromobilitási</w:t>
      </w:r>
      <w:proofErr w:type="spellEnd"/>
      <w:r w:rsidRPr="00A37860">
        <w:rPr>
          <w:rFonts w:ascii="Times New Roman" w:eastAsia="Times New Roman" w:hAnsi="Times New Roman" w:cs="Times New Roman"/>
          <w:sz w:val="24"/>
          <w:szCs w:val="24"/>
        </w:rPr>
        <w:t xml:space="preserve"> eszközök elhelyezésével, tárolásával összefüggő rendelkezések, a vendéglátó teraszok kialakításával kapcsolatos szabályok módosítása, valamint a területi hatály módosítása tárgyában” című előterjesztéshez az alábbi módosító indítványt terjeszti elő:</w:t>
      </w:r>
    </w:p>
    <w:p w14:paraId="7481616D" w14:textId="77777777" w:rsidR="00A37860" w:rsidRDefault="00A37860" w:rsidP="00803C2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2DE865" w14:textId="77777777" w:rsidR="00A37860" w:rsidRPr="00A37860" w:rsidRDefault="00A37860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860">
        <w:rPr>
          <w:rFonts w:ascii="Times New Roman" w:eastAsia="Times New Roman" w:hAnsi="Times New Roman" w:cs="Times New Roman"/>
          <w:sz w:val="24"/>
          <w:szCs w:val="24"/>
        </w:rPr>
        <w:t>1.</w:t>
      </w:r>
    </w:p>
    <w:p w14:paraId="5B394CC5" w14:textId="77777777" w:rsidR="00A37860" w:rsidRDefault="00A37860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860">
        <w:rPr>
          <w:rFonts w:ascii="Times New Roman" w:eastAsia="Times New Roman" w:hAnsi="Times New Roman" w:cs="Times New Roman"/>
          <w:sz w:val="24"/>
          <w:szCs w:val="24"/>
        </w:rPr>
        <w:t>Az előterjesztés mellékletét képező rendelettervezet 2. §-a elhagyásra kerül.</w:t>
      </w:r>
    </w:p>
    <w:p w14:paraId="508A5488" w14:textId="77777777" w:rsidR="00466A6B" w:rsidRPr="00A37860" w:rsidRDefault="00466A6B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4318ED" w14:textId="77777777" w:rsidR="00A37860" w:rsidRPr="00A37860" w:rsidRDefault="00A37860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860">
        <w:rPr>
          <w:rFonts w:ascii="Times New Roman" w:eastAsia="Times New Roman" w:hAnsi="Times New Roman" w:cs="Times New Roman"/>
          <w:sz w:val="24"/>
          <w:szCs w:val="24"/>
        </w:rPr>
        <w:t>Indokolás:</w:t>
      </w:r>
    </w:p>
    <w:p w14:paraId="5EAC89A8" w14:textId="6920237F" w:rsidR="00A37860" w:rsidRDefault="00A37860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860">
        <w:rPr>
          <w:rFonts w:ascii="Times New Roman" w:eastAsia="Times New Roman" w:hAnsi="Times New Roman" w:cs="Times New Roman"/>
          <w:sz w:val="24"/>
          <w:szCs w:val="24"/>
        </w:rPr>
        <w:t xml:space="preserve">Nem indokolt, hogy az önkormányzati tulajdonú közterület használata automatikusan díjmentessé váljon a közösségi kerékpáros rendszert üzemeltető </w:t>
      </w:r>
      <w:proofErr w:type="spellStart"/>
      <w:r w:rsidRPr="00A37860">
        <w:rPr>
          <w:rFonts w:ascii="Times New Roman" w:eastAsia="Times New Roman" w:hAnsi="Times New Roman" w:cs="Times New Roman"/>
          <w:sz w:val="24"/>
          <w:szCs w:val="24"/>
        </w:rPr>
        <w:t>mikromobilitási</w:t>
      </w:r>
      <w:proofErr w:type="spellEnd"/>
      <w:r w:rsidRPr="00A37860">
        <w:rPr>
          <w:rFonts w:ascii="Times New Roman" w:eastAsia="Times New Roman" w:hAnsi="Times New Roman" w:cs="Times New Roman"/>
          <w:sz w:val="24"/>
          <w:szCs w:val="24"/>
        </w:rPr>
        <w:t xml:space="preserve"> szolgáltató részére. A közterület érték, amelynek használata a kerület közterület-gazdálkodási, költségvetési és városüzemeltetési érdekeit is érinti.</w:t>
      </w:r>
    </w:p>
    <w:p w14:paraId="1610D486" w14:textId="77777777" w:rsidR="00A37860" w:rsidRDefault="00A37860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F9B6D5" w14:textId="77777777" w:rsidR="00A37860" w:rsidRPr="00A37860" w:rsidRDefault="00A37860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860">
        <w:rPr>
          <w:rFonts w:ascii="Times New Roman" w:eastAsia="Times New Roman" w:hAnsi="Times New Roman" w:cs="Times New Roman"/>
          <w:sz w:val="24"/>
          <w:szCs w:val="24"/>
        </w:rPr>
        <w:t>2.</w:t>
      </w:r>
    </w:p>
    <w:p w14:paraId="64E7F99F" w14:textId="77777777" w:rsidR="00A37860" w:rsidRPr="00A37860" w:rsidRDefault="00A37860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860">
        <w:rPr>
          <w:rFonts w:ascii="Times New Roman" w:eastAsia="Times New Roman" w:hAnsi="Times New Roman" w:cs="Times New Roman"/>
          <w:sz w:val="24"/>
          <w:szCs w:val="24"/>
        </w:rPr>
        <w:t>Az előterjesztés mellékletét képező rendelettervezet 3. §-a helyébe az alábbi rendelkezés lép:</w:t>
      </w:r>
    </w:p>
    <w:p w14:paraId="32602659" w14:textId="77777777" w:rsidR="00A37860" w:rsidRPr="00466A6B" w:rsidRDefault="00A37860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66A6B">
        <w:rPr>
          <w:rFonts w:ascii="Times New Roman" w:eastAsia="Times New Roman" w:hAnsi="Times New Roman" w:cs="Times New Roman"/>
          <w:i/>
          <w:iCs/>
          <w:sz w:val="24"/>
          <w:szCs w:val="24"/>
        </w:rPr>
        <w:t>„3. §</w:t>
      </w:r>
    </w:p>
    <w:p w14:paraId="2DABF927" w14:textId="77777777" w:rsidR="00A37860" w:rsidRPr="00466A6B" w:rsidRDefault="00A37860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66A6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 </w:t>
      </w:r>
      <w:proofErr w:type="spellStart"/>
      <w:r w:rsidRPr="00466A6B">
        <w:rPr>
          <w:rFonts w:ascii="Times New Roman" w:eastAsia="Times New Roman" w:hAnsi="Times New Roman" w:cs="Times New Roman"/>
          <w:i/>
          <w:iCs/>
          <w:sz w:val="24"/>
          <w:szCs w:val="24"/>
        </w:rPr>
        <w:t>Közter</w:t>
      </w:r>
      <w:proofErr w:type="spellEnd"/>
      <w:r w:rsidRPr="00466A6B">
        <w:rPr>
          <w:rFonts w:ascii="Times New Roman" w:eastAsia="Times New Roman" w:hAnsi="Times New Roman" w:cs="Times New Roman"/>
          <w:i/>
          <w:iCs/>
          <w:sz w:val="24"/>
          <w:szCs w:val="24"/>
        </w:rPr>
        <w:t>. Ör. 23. § (2c) bekezdése helyébe a következő rendelkezés lép:</w:t>
      </w:r>
    </w:p>
    <w:p w14:paraId="39821852" w14:textId="0D9AA0AA" w:rsidR="00A37860" w:rsidRPr="00466A6B" w:rsidRDefault="00150C0F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150C0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„(2c) A „Gyalogút”, „Gyalog- és kerékpárút”, „Gyalogos övezet (zóna)”, vagy a „Gyalogos és kerékpáros övezet (zóna)” közúti jelzőtáblával jelölt útszakasz teljes területén vendéglátó előkert, terasz elhelyezésére vonatkozó közterület-használati engedély kizárólag olyan vendéglátó üzlet részére adható, amelynek bejelentett </w:t>
      </w:r>
      <w:proofErr w:type="spellStart"/>
      <w:r w:rsidRPr="00150C0F">
        <w:rPr>
          <w:rFonts w:ascii="Times New Roman" w:eastAsia="Times New Roman" w:hAnsi="Times New Roman" w:cs="Times New Roman"/>
          <w:i/>
          <w:iCs/>
          <w:sz w:val="24"/>
          <w:szCs w:val="24"/>
        </w:rPr>
        <w:t>nyitvatartása</w:t>
      </w:r>
      <w:proofErr w:type="spellEnd"/>
      <w:r w:rsidRPr="00150C0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szerint az üzlet legfeljebb 24 óráig tart nyitva.”</w:t>
      </w:r>
    </w:p>
    <w:p w14:paraId="4EEBE2BF" w14:textId="77777777" w:rsidR="00A37860" w:rsidRPr="00466A6B" w:rsidRDefault="00A37860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66A6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 </w:t>
      </w:r>
      <w:proofErr w:type="spellStart"/>
      <w:r w:rsidRPr="00466A6B">
        <w:rPr>
          <w:rFonts w:ascii="Times New Roman" w:eastAsia="Times New Roman" w:hAnsi="Times New Roman" w:cs="Times New Roman"/>
          <w:i/>
          <w:iCs/>
          <w:sz w:val="24"/>
          <w:szCs w:val="24"/>
        </w:rPr>
        <w:t>Közter</w:t>
      </w:r>
      <w:proofErr w:type="spellEnd"/>
      <w:r w:rsidRPr="00466A6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Ör. 23. §-a </w:t>
      </w:r>
      <w:proofErr w:type="spellStart"/>
      <w:r w:rsidRPr="00466A6B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proofErr w:type="spellEnd"/>
      <w:r w:rsidRPr="00466A6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következő (2</w:t>
      </w:r>
      <w:proofErr w:type="gramStart"/>
      <w:r w:rsidRPr="00466A6B">
        <w:rPr>
          <w:rFonts w:ascii="Times New Roman" w:eastAsia="Times New Roman" w:hAnsi="Times New Roman" w:cs="Times New Roman"/>
          <w:i/>
          <w:iCs/>
          <w:sz w:val="24"/>
          <w:szCs w:val="24"/>
        </w:rPr>
        <w:t>d)–</w:t>
      </w:r>
      <w:proofErr w:type="gramEnd"/>
      <w:r w:rsidRPr="00466A6B">
        <w:rPr>
          <w:rFonts w:ascii="Times New Roman" w:eastAsia="Times New Roman" w:hAnsi="Times New Roman" w:cs="Times New Roman"/>
          <w:i/>
          <w:iCs/>
          <w:sz w:val="24"/>
          <w:szCs w:val="24"/>
        </w:rPr>
        <w:t>(2g) bekezdéssel egészül ki:</w:t>
      </w:r>
    </w:p>
    <w:p w14:paraId="4A6694E0" w14:textId="77777777" w:rsidR="00A37860" w:rsidRPr="00466A6B" w:rsidRDefault="00A37860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66A6B">
        <w:rPr>
          <w:rFonts w:ascii="Times New Roman" w:eastAsia="Times New Roman" w:hAnsi="Times New Roman" w:cs="Times New Roman"/>
          <w:i/>
          <w:iCs/>
          <w:sz w:val="24"/>
          <w:szCs w:val="24"/>
        </w:rPr>
        <w:t>„(2d) A 24 és 6 óra között nyitva tartó vendéglátó üzletnek vendéglátó előkert, terasz elhelyezésére vonatkozó közterület-használati engedély — a (2c) bekezdésben meghatározott területeken kívül — kizárólag akkor adható, ha az önkormányzat tulajdonában lévő közterületen elhelyezett vendéglátó-ipari teraszok működésének rendjéről szóló 46/2012. (XII.17.) önkormányzati rendelet 3. § (3) bekezdésében meghatározott hozzájárulással rendelkezik.</w:t>
      </w:r>
    </w:p>
    <w:p w14:paraId="5C6A26E5" w14:textId="77777777" w:rsidR="00A37860" w:rsidRPr="00466A6B" w:rsidRDefault="00A37860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66A6B">
        <w:rPr>
          <w:rFonts w:ascii="Times New Roman" w:eastAsia="Times New Roman" w:hAnsi="Times New Roman" w:cs="Times New Roman"/>
          <w:i/>
          <w:iCs/>
          <w:sz w:val="24"/>
          <w:szCs w:val="24"/>
        </w:rPr>
        <w:t>(2e) A vendéglátó előkert, terasz elhelyezésére vonatkozó közterület-használati engedélyben meg kell határozni a terasz pontos alapterületét és a kihelyezhető férőhelyek számát. A közterület-használati engedély a meghatározott alapterületet és férőhelyszámot meghaladó használatra nem jogosít.</w:t>
      </w:r>
    </w:p>
    <w:p w14:paraId="7DAE85EF" w14:textId="77777777" w:rsidR="008365D1" w:rsidRDefault="008365D1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8365D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(2f) A 23. § szerinti vendéglátó előkert, terasz elhelyezésére vonatkozó közterület-használati engedély visszavonását az önkormányzat tulajdonában lévő közterületen elhelyezett vendéglátó-ipari teraszok működésének rendjéről szóló 46/2012. (XII.17.) önkormányzati rendelet 3. § (3) bekezdésében meghatározott társasházak </w:t>
      </w:r>
      <w:proofErr w:type="spellStart"/>
      <w:r w:rsidRPr="008365D1">
        <w:rPr>
          <w:rFonts w:ascii="Times New Roman" w:eastAsia="Times New Roman" w:hAnsi="Times New Roman" w:cs="Times New Roman"/>
          <w:i/>
          <w:iCs/>
          <w:sz w:val="24"/>
          <w:szCs w:val="24"/>
        </w:rPr>
        <w:t>bármelyike</w:t>
      </w:r>
      <w:proofErr w:type="spellEnd"/>
      <w:r w:rsidRPr="008365D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kezdeményezheti. A kezdeményezés alapján az önkormányzati </w:t>
      </w:r>
      <w:r w:rsidRPr="008365D1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 xml:space="preserve">hatósági vizsgálatot le kell folytatni; a jogsértő, a lakók nyugalmát sértő vagy az engedélyben foglaltaktól eltérő használat esetén az engedély visszavonható vagy legfeljebb 60 napra felfüggeszthető. </w:t>
      </w:r>
    </w:p>
    <w:p w14:paraId="46905032" w14:textId="3316685D" w:rsidR="00A37860" w:rsidRPr="00466A6B" w:rsidRDefault="00A37860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66A6B">
        <w:rPr>
          <w:rFonts w:ascii="Times New Roman" w:eastAsia="Times New Roman" w:hAnsi="Times New Roman" w:cs="Times New Roman"/>
          <w:i/>
          <w:iCs/>
          <w:sz w:val="24"/>
          <w:szCs w:val="24"/>
        </w:rPr>
        <w:t>(2g) A társasházi hozzájárulás közgyűlési döntés hiányában nem vélelmezhető. Az érintett társasház hallgatása nem minősül hozzájárulásnak.”</w:t>
      </w:r>
      <w:r w:rsidR="00466A6B" w:rsidRPr="00466A6B">
        <w:rPr>
          <w:rFonts w:ascii="Times New Roman" w:eastAsia="Times New Roman" w:hAnsi="Times New Roman" w:cs="Times New Roman"/>
          <w:i/>
          <w:iCs/>
          <w:sz w:val="24"/>
          <w:szCs w:val="24"/>
        </w:rPr>
        <w:t>”</w:t>
      </w:r>
    </w:p>
    <w:p w14:paraId="70DD7F47" w14:textId="77777777" w:rsidR="00466A6B" w:rsidRPr="00A37860" w:rsidRDefault="00466A6B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61592B" w14:textId="77777777" w:rsidR="00A37860" w:rsidRPr="00A37860" w:rsidRDefault="00A37860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860">
        <w:rPr>
          <w:rFonts w:ascii="Times New Roman" w:eastAsia="Times New Roman" w:hAnsi="Times New Roman" w:cs="Times New Roman"/>
          <w:sz w:val="24"/>
          <w:szCs w:val="24"/>
        </w:rPr>
        <w:t>Indokolás:</w:t>
      </w:r>
    </w:p>
    <w:p w14:paraId="16A699A5" w14:textId="793D04E0" w:rsidR="00A37860" w:rsidRPr="00A37860" w:rsidRDefault="00A37860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860">
        <w:rPr>
          <w:rFonts w:ascii="Times New Roman" w:eastAsia="Times New Roman" w:hAnsi="Times New Roman" w:cs="Times New Roman"/>
          <w:sz w:val="24"/>
          <w:szCs w:val="24"/>
        </w:rPr>
        <w:t xml:space="preserve">A Kormányhivatal törvényességi felhívása a rendelet területi hatályának normavilágossági problémájára vonatkozott, nem pedig a gyalogosövezeti és sétálóutcai vendéglátó teraszok engedélyezésének lazítására. </w:t>
      </w:r>
      <w:r w:rsidR="00150C0F" w:rsidRPr="00150C0F">
        <w:rPr>
          <w:rFonts w:ascii="Times New Roman" w:eastAsia="Times New Roman" w:hAnsi="Times New Roman" w:cs="Times New Roman"/>
          <w:sz w:val="24"/>
          <w:szCs w:val="24"/>
        </w:rPr>
        <w:t xml:space="preserve">A törvényességi felhívás teljesítése nem indokolja, hogy a kerület sétálóutcáiban és gyalogosövezeteiben korlátozás nélkül enyhüljenek a vendéglátó teraszok létesítésére vonatkozó szabályok. A gyalogosövezetekben és sétálóutcákban legfeljebb olyan vendéglátó üzlet részére indokolt vendéglátó előkert, terasz elhelyezésére vonatkozó közterület-használati engedélyt adni, amelynek bejelentett </w:t>
      </w:r>
      <w:proofErr w:type="spellStart"/>
      <w:r w:rsidR="00150C0F" w:rsidRPr="00150C0F">
        <w:rPr>
          <w:rFonts w:ascii="Times New Roman" w:eastAsia="Times New Roman" w:hAnsi="Times New Roman" w:cs="Times New Roman"/>
          <w:sz w:val="24"/>
          <w:szCs w:val="24"/>
        </w:rPr>
        <w:t>nyitvatartása</w:t>
      </w:r>
      <w:proofErr w:type="spellEnd"/>
      <w:r w:rsidR="00150C0F" w:rsidRPr="00150C0F">
        <w:rPr>
          <w:rFonts w:ascii="Times New Roman" w:eastAsia="Times New Roman" w:hAnsi="Times New Roman" w:cs="Times New Roman"/>
          <w:sz w:val="24"/>
          <w:szCs w:val="24"/>
        </w:rPr>
        <w:t xml:space="preserve"> szerint az üzlet legfeljebb 24 óráig tart nyitva.</w:t>
      </w:r>
    </w:p>
    <w:p w14:paraId="10610C50" w14:textId="77777777" w:rsidR="00A37860" w:rsidRDefault="00A37860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860">
        <w:rPr>
          <w:rFonts w:ascii="Times New Roman" w:eastAsia="Times New Roman" w:hAnsi="Times New Roman" w:cs="Times New Roman"/>
          <w:sz w:val="24"/>
          <w:szCs w:val="24"/>
        </w:rPr>
        <w:t>A társasházi hozzájárulás közgyűlési döntés hiányában nem tekinthető megadottnak. A hallgatás nem beleegyezés, különösen olyan kérdésben, amely a lakók éjszakai nyugalmát, közvetlen lakókörnyezetét és a közterületek használhatóságát érinti.</w:t>
      </w:r>
    </w:p>
    <w:p w14:paraId="1F19E46C" w14:textId="77777777" w:rsidR="00A37860" w:rsidRPr="00A37860" w:rsidRDefault="00A37860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220378" w14:textId="77777777" w:rsidR="00A37860" w:rsidRPr="00A37860" w:rsidRDefault="00A37860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860">
        <w:rPr>
          <w:rFonts w:ascii="Times New Roman" w:eastAsia="Times New Roman" w:hAnsi="Times New Roman" w:cs="Times New Roman"/>
          <w:sz w:val="24"/>
          <w:szCs w:val="24"/>
        </w:rPr>
        <w:t>3.</w:t>
      </w:r>
    </w:p>
    <w:p w14:paraId="11EC0B75" w14:textId="77777777" w:rsidR="00A37860" w:rsidRPr="00A37860" w:rsidRDefault="00A37860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860">
        <w:rPr>
          <w:rFonts w:ascii="Times New Roman" w:eastAsia="Times New Roman" w:hAnsi="Times New Roman" w:cs="Times New Roman"/>
          <w:sz w:val="24"/>
          <w:szCs w:val="24"/>
        </w:rPr>
        <w:t>Az előterjesztés mellékletét képező rendelettervezet 5. §-a kiegészül az alábbi rendelkezéssel:</w:t>
      </w:r>
    </w:p>
    <w:p w14:paraId="27803A88" w14:textId="77777777" w:rsidR="00A37860" w:rsidRPr="00A37860" w:rsidRDefault="00A37860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860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proofErr w:type="spellStart"/>
      <w:r w:rsidRPr="00A37860">
        <w:rPr>
          <w:rFonts w:ascii="Times New Roman" w:eastAsia="Times New Roman" w:hAnsi="Times New Roman" w:cs="Times New Roman"/>
          <w:sz w:val="24"/>
          <w:szCs w:val="24"/>
        </w:rPr>
        <w:t>Közter</w:t>
      </w:r>
      <w:proofErr w:type="spellEnd"/>
      <w:r w:rsidRPr="00A3786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A37860">
        <w:rPr>
          <w:rFonts w:ascii="Times New Roman" w:eastAsia="Times New Roman" w:hAnsi="Times New Roman" w:cs="Times New Roman"/>
          <w:sz w:val="24"/>
          <w:szCs w:val="24"/>
        </w:rPr>
        <w:t>Ör</w:t>
      </w:r>
      <w:proofErr w:type="spellEnd"/>
      <w:r w:rsidRPr="00A37860">
        <w:rPr>
          <w:rFonts w:ascii="Times New Roman" w:eastAsia="Times New Roman" w:hAnsi="Times New Roman" w:cs="Times New Roman"/>
          <w:sz w:val="24"/>
          <w:szCs w:val="24"/>
        </w:rPr>
        <w:t xml:space="preserve">. 24/B. §-a </w:t>
      </w:r>
      <w:proofErr w:type="spellStart"/>
      <w:r w:rsidRPr="00A37860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 w:rsidRPr="00A37860">
        <w:rPr>
          <w:rFonts w:ascii="Times New Roman" w:eastAsia="Times New Roman" w:hAnsi="Times New Roman" w:cs="Times New Roman"/>
          <w:sz w:val="24"/>
          <w:szCs w:val="24"/>
        </w:rPr>
        <w:t xml:space="preserve"> következő (5a) és (5b) bekezdéssel egészül ki:</w:t>
      </w:r>
    </w:p>
    <w:p w14:paraId="7D5241A1" w14:textId="7919C983" w:rsidR="00A37860" w:rsidRPr="00466A6B" w:rsidRDefault="00A37860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66A6B">
        <w:rPr>
          <w:rFonts w:ascii="Times New Roman" w:eastAsia="Times New Roman" w:hAnsi="Times New Roman" w:cs="Times New Roman"/>
          <w:i/>
          <w:iCs/>
          <w:sz w:val="24"/>
          <w:szCs w:val="24"/>
        </w:rPr>
        <w:t>„</w:t>
      </w:r>
      <w:r w:rsidR="008365D1" w:rsidRPr="008365D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(5a) Kölcsönzési célú elektromos roller, illetve azzal azonos rendeltetésű, elektromos meghajtású </w:t>
      </w:r>
      <w:proofErr w:type="spellStart"/>
      <w:r w:rsidR="008365D1" w:rsidRPr="008365D1">
        <w:rPr>
          <w:rFonts w:ascii="Times New Roman" w:eastAsia="Times New Roman" w:hAnsi="Times New Roman" w:cs="Times New Roman"/>
          <w:i/>
          <w:iCs/>
          <w:sz w:val="24"/>
          <w:szCs w:val="24"/>
        </w:rPr>
        <w:t>mikromobilitási</w:t>
      </w:r>
      <w:proofErr w:type="spellEnd"/>
      <w:r w:rsidR="008365D1" w:rsidRPr="008365D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eszköz közterületen történő elhelyezésére, tárolására közterület-használati engedély nem adható és nem hosszabbítható meg.</w:t>
      </w:r>
    </w:p>
    <w:p w14:paraId="57ACAF9A" w14:textId="38CE3B36" w:rsidR="00A37860" w:rsidRPr="00466A6B" w:rsidRDefault="00A37860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66A6B">
        <w:rPr>
          <w:rFonts w:ascii="Times New Roman" w:eastAsia="Times New Roman" w:hAnsi="Times New Roman" w:cs="Times New Roman"/>
          <w:i/>
          <w:iCs/>
          <w:sz w:val="24"/>
          <w:szCs w:val="24"/>
        </w:rPr>
        <w:t>(5b</w:t>
      </w:r>
      <w:r w:rsidR="008E056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 </w:t>
      </w:r>
      <w:r w:rsidR="008E0560" w:rsidRPr="008E0560">
        <w:rPr>
          <w:rFonts w:ascii="Times New Roman" w:eastAsia="Times New Roman" w:hAnsi="Times New Roman" w:cs="Times New Roman"/>
          <w:i/>
          <w:iCs/>
          <w:sz w:val="24"/>
          <w:szCs w:val="24"/>
        </w:rPr>
        <w:t>A rendelet hatálybalépésekor már fennálló közterület-használati engedély alapján működő kölcsönzési célú elektromos roller szolgáltatás esetén a szolgáltató köteles gondoskodni arról, hogy 22 és 6 óra között Erzsébetváros közigazgatási területén új bérlés indítása ne legyen lehetséges, és erről a felhasználókat a mobilalkalmazásban egyértelműen tájékoztatni köteles</w:t>
      </w:r>
      <w:r w:rsidRPr="00466A6B">
        <w:rPr>
          <w:rFonts w:ascii="Times New Roman" w:eastAsia="Times New Roman" w:hAnsi="Times New Roman" w:cs="Times New Roman"/>
          <w:i/>
          <w:iCs/>
          <w:sz w:val="24"/>
          <w:szCs w:val="24"/>
        </w:rPr>
        <w:t>.”</w:t>
      </w:r>
    </w:p>
    <w:p w14:paraId="715E6762" w14:textId="77777777" w:rsidR="00466A6B" w:rsidRPr="00A37860" w:rsidRDefault="00466A6B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D9995D" w14:textId="77777777" w:rsidR="00A37860" w:rsidRPr="00A37860" w:rsidRDefault="00A37860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860">
        <w:rPr>
          <w:rFonts w:ascii="Times New Roman" w:eastAsia="Times New Roman" w:hAnsi="Times New Roman" w:cs="Times New Roman"/>
          <w:sz w:val="24"/>
          <w:szCs w:val="24"/>
        </w:rPr>
        <w:t>Indokolás:</w:t>
      </w:r>
    </w:p>
    <w:p w14:paraId="34DD4646" w14:textId="4D3ECF00" w:rsidR="00A37860" w:rsidRPr="00A37860" w:rsidRDefault="008365D1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65D1">
        <w:rPr>
          <w:rFonts w:ascii="Times New Roman" w:eastAsia="Times New Roman" w:hAnsi="Times New Roman" w:cs="Times New Roman"/>
          <w:sz w:val="24"/>
          <w:szCs w:val="24"/>
        </w:rPr>
        <w:t>A közterületen tárolt, kölcsönzési célú elektromos rollerek az elmúlt évek tapasztalatai alapján jelentős közterületi, gyalogosbiztonsági és éjszakai rendészeti problémát okoztak. A közterület-használati engedélyezés célja nem az, hogy a szolgáltatók korlátlanul és automatikusan használhassák a kerület közterületeit, hanem az, hogy a közterület rendjét, biztonságát és a lakók nyugalmát védje. Erre tekintettel indokolt, hogy ilyen célú közterület-használati engedély a jövőben ne legyen kiadható és a meglévő engedély ne legyen meghosszabbítható.</w:t>
      </w:r>
    </w:p>
    <w:p w14:paraId="27DDBBD4" w14:textId="77777777" w:rsidR="00A37860" w:rsidRDefault="00A37860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860">
        <w:rPr>
          <w:rFonts w:ascii="Times New Roman" w:eastAsia="Times New Roman" w:hAnsi="Times New Roman" w:cs="Times New Roman"/>
          <w:sz w:val="24"/>
          <w:szCs w:val="24"/>
        </w:rPr>
        <w:t>A módosító indítvány nem általános közlekedési tilalmat állapít meg, hanem a közterület-használati engedélyezés feltételeit szigorítja, különös tekintettel az éjszakai időszakban jelentkező lakossági panaszokra és közterületi konfliktusokra.</w:t>
      </w:r>
    </w:p>
    <w:p w14:paraId="6780403F" w14:textId="77777777" w:rsidR="00A37860" w:rsidRPr="00A37860" w:rsidRDefault="00A37860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7B8A0A" w14:textId="77777777" w:rsidR="00A37860" w:rsidRPr="00A37860" w:rsidRDefault="00A37860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860">
        <w:rPr>
          <w:rFonts w:ascii="Times New Roman" w:eastAsia="Times New Roman" w:hAnsi="Times New Roman" w:cs="Times New Roman"/>
          <w:sz w:val="24"/>
          <w:szCs w:val="24"/>
        </w:rPr>
        <w:t>4.</w:t>
      </w:r>
    </w:p>
    <w:p w14:paraId="1E6B42D4" w14:textId="77777777" w:rsidR="00A37860" w:rsidRPr="00A37860" w:rsidRDefault="00A37860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860">
        <w:rPr>
          <w:rFonts w:ascii="Times New Roman" w:eastAsia="Times New Roman" w:hAnsi="Times New Roman" w:cs="Times New Roman"/>
          <w:sz w:val="24"/>
          <w:szCs w:val="24"/>
        </w:rPr>
        <w:t>Az előterjesztés mellékletét képező rendelettervezet 6. §-</w:t>
      </w:r>
      <w:proofErr w:type="spellStart"/>
      <w:r w:rsidRPr="00A37860">
        <w:rPr>
          <w:rFonts w:ascii="Times New Roman" w:eastAsia="Times New Roman" w:hAnsi="Times New Roman" w:cs="Times New Roman"/>
          <w:sz w:val="24"/>
          <w:szCs w:val="24"/>
        </w:rPr>
        <w:t>ában</w:t>
      </w:r>
      <w:proofErr w:type="spellEnd"/>
      <w:r w:rsidRPr="00A37860">
        <w:rPr>
          <w:rFonts w:ascii="Times New Roman" w:eastAsia="Times New Roman" w:hAnsi="Times New Roman" w:cs="Times New Roman"/>
          <w:sz w:val="24"/>
          <w:szCs w:val="24"/>
        </w:rPr>
        <w:t xml:space="preserve"> a</w:t>
      </w:r>
    </w:p>
    <w:p w14:paraId="13EF8467" w14:textId="77777777" w:rsidR="00A37860" w:rsidRPr="00466A6B" w:rsidRDefault="00A37860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66A6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„legfeljebb </w:t>
      </w:r>
      <w:proofErr w:type="gramStart"/>
      <w:r w:rsidRPr="00466A6B">
        <w:rPr>
          <w:rFonts w:ascii="Times New Roman" w:eastAsia="Times New Roman" w:hAnsi="Times New Roman" w:cs="Times New Roman"/>
          <w:i/>
          <w:iCs/>
          <w:sz w:val="24"/>
          <w:szCs w:val="24"/>
        </w:rPr>
        <w:t>25.000,-</w:t>
      </w:r>
      <w:proofErr w:type="gramEnd"/>
      <w:r w:rsidRPr="00466A6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Ft/eszköz/nap”</w:t>
      </w:r>
    </w:p>
    <w:p w14:paraId="66B72A09" w14:textId="77777777" w:rsidR="00A37860" w:rsidRPr="00A37860" w:rsidRDefault="00A37860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860">
        <w:rPr>
          <w:rFonts w:ascii="Times New Roman" w:eastAsia="Times New Roman" w:hAnsi="Times New Roman" w:cs="Times New Roman"/>
          <w:sz w:val="24"/>
          <w:szCs w:val="24"/>
        </w:rPr>
        <w:t>szövegrész helyébe az alábbi szöveg lép:</w:t>
      </w:r>
    </w:p>
    <w:p w14:paraId="1BD48FD3" w14:textId="77777777" w:rsidR="00A37860" w:rsidRPr="00466A6B" w:rsidRDefault="00A37860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66A6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„legfeljebb </w:t>
      </w:r>
      <w:proofErr w:type="gramStart"/>
      <w:r w:rsidRPr="00466A6B">
        <w:rPr>
          <w:rFonts w:ascii="Times New Roman" w:eastAsia="Times New Roman" w:hAnsi="Times New Roman" w:cs="Times New Roman"/>
          <w:i/>
          <w:iCs/>
          <w:sz w:val="24"/>
          <w:szCs w:val="24"/>
        </w:rPr>
        <w:t>100.000,-</w:t>
      </w:r>
      <w:proofErr w:type="gramEnd"/>
      <w:r w:rsidRPr="00466A6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Ft/eszköz/nap, a közigazgatási bírságra irányadó törvényi felső határ figyelembevételével”.</w:t>
      </w:r>
    </w:p>
    <w:p w14:paraId="1A928E4C" w14:textId="77777777" w:rsidR="00466A6B" w:rsidRPr="00A37860" w:rsidRDefault="00466A6B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9E46C7" w14:textId="77777777" w:rsidR="00A37860" w:rsidRPr="00A37860" w:rsidRDefault="00A37860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860">
        <w:rPr>
          <w:rFonts w:ascii="Times New Roman" w:eastAsia="Times New Roman" w:hAnsi="Times New Roman" w:cs="Times New Roman"/>
          <w:sz w:val="24"/>
          <w:szCs w:val="24"/>
        </w:rPr>
        <w:t>Indokolás:</w:t>
      </w:r>
    </w:p>
    <w:p w14:paraId="070E11D2" w14:textId="77777777" w:rsidR="00A37860" w:rsidRDefault="00A37860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860">
        <w:rPr>
          <w:rFonts w:ascii="Times New Roman" w:eastAsia="Times New Roman" w:hAnsi="Times New Roman" w:cs="Times New Roman"/>
          <w:sz w:val="24"/>
          <w:szCs w:val="24"/>
        </w:rPr>
        <w:t xml:space="preserve">A 25.000 Ft/eszköz/nap összegű bírság a nagyobb </w:t>
      </w:r>
      <w:proofErr w:type="spellStart"/>
      <w:r w:rsidRPr="00A37860">
        <w:rPr>
          <w:rFonts w:ascii="Times New Roman" w:eastAsia="Times New Roman" w:hAnsi="Times New Roman" w:cs="Times New Roman"/>
          <w:sz w:val="24"/>
          <w:szCs w:val="24"/>
        </w:rPr>
        <w:t>mikromobilitási</w:t>
      </w:r>
      <w:proofErr w:type="spellEnd"/>
      <w:r w:rsidRPr="00A37860">
        <w:rPr>
          <w:rFonts w:ascii="Times New Roman" w:eastAsia="Times New Roman" w:hAnsi="Times New Roman" w:cs="Times New Roman"/>
          <w:sz w:val="24"/>
          <w:szCs w:val="24"/>
        </w:rPr>
        <w:t xml:space="preserve"> szolgáltatók esetében nem rendelkezik kellő visszatartó erővel. A jogellenesen elhelyezett vagy tárolt </w:t>
      </w:r>
      <w:proofErr w:type="spellStart"/>
      <w:r w:rsidRPr="00A37860">
        <w:rPr>
          <w:rFonts w:ascii="Times New Roman" w:eastAsia="Times New Roman" w:hAnsi="Times New Roman" w:cs="Times New Roman"/>
          <w:sz w:val="24"/>
          <w:szCs w:val="24"/>
        </w:rPr>
        <w:t>mikromobilitási</w:t>
      </w:r>
      <w:proofErr w:type="spellEnd"/>
      <w:r w:rsidRPr="00A37860">
        <w:rPr>
          <w:rFonts w:ascii="Times New Roman" w:eastAsia="Times New Roman" w:hAnsi="Times New Roman" w:cs="Times New Roman"/>
          <w:sz w:val="24"/>
          <w:szCs w:val="24"/>
        </w:rPr>
        <w:t xml:space="preserve"> eszközök </w:t>
      </w:r>
      <w:r w:rsidRPr="00A37860">
        <w:rPr>
          <w:rFonts w:ascii="Times New Roman" w:eastAsia="Times New Roman" w:hAnsi="Times New Roman" w:cs="Times New Roman"/>
          <w:sz w:val="24"/>
          <w:szCs w:val="24"/>
        </w:rPr>
        <w:lastRenderedPageBreak/>
        <w:t>akadályozhatják a gyalogosközlekedést, veszélyeztethetik a közlekedésbiztonságot és rontják a közterületek használhatóságát. A 100.000 Ft/eszköz/nap összeg jobban igazodik a jogsértő közterület-használat súlyához, ugyanakkor a szöveg figyelembe veszi a közigazgatási bírságra irányadó törvényi felső határt.</w:t>
      </w:r>
    </w:p>
    <w:p w14:paraId="7726B119" w14:textId="77777777" w:rsidR="00A37860" w:rsidRPr="00A37860" w:rsidRDefault="00A37860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CE4A61" w14:textId="77777777" w:rsidR="00A37860" w:rsidRPr="00A37860" w:rsidRDefault="00A37860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860">
        <w:rPr>
          <w:rFonts w:ascii="Times New Roman" w:eastAsia="Times New Roman" w:hAnsi="Times New Roman" w:cs="Times New Roman"/>
          <w:sz w:val="24"/>
          <w:szCs w:val="24"/>
        </w:rPr>
        <w:t>5.</w:t>
      </w:r>
    </w:p>
    <w:p w14:paraId="220841B5" w14:textId="77777777" w:rsidR="00A37860" w:rsidRPr="00A37860" w:rsidRDefault="00A37860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860">
        <w:rPr>
          <w:rFonts w:ascii="Times New Roman" w:eastAsia="Times New Roman" w:hAnsi="Times New Roman" w:cs="Times New Roman"/>
          <w:sz w:val="24"/>
          <w:szCs w:val="24"/>
        </w:rPr>
        <w:t>A rendelettervezet további §-</w:t>
      </w:r>
      <w:proofErr w:type="spellStart"/>
      <w:r w:rsidRPr="00A37860">
        <w:rPr>
          <w:rFonts w:ascii="Times New Roman" w:eastAsia="Times New Roman" w:hAnsi="Times New Roman" w:cs="Times New Roman"/>
          <w:sz w:val="24"/>
          <w:szCs w:val="24"/>
        </w:rPr>
        <w:t>ainak</w:t>
      </w:r>
      <w:proofErr w:type="spellEnd"/>
      <w:r w:rsidRPr="00A37860">
        <w:rPr>
          <w:rFonts w:ascii="Times New Roman" w:eastAsia="Times New Roman" w:hAnsi="Times New Roman" w:cs="Times New Roman"/>
          <w:sz w:val="24"/>
          <w:szCs w:val="24"/>
        </w:rPr>
        <w:t xml:space="preserve"> számozása a fenti módosításokra figyelemmel megfelelően módosul.</w:t>
      </w:r>
    </w:p>
    <w:p w14:paraId="0AE236FC" w14:textId="77777777" w:rsidR="00466A6B" w:rsidRDefault="00466A6B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CD87C2" w14:textId="39BFB92E" w:rsidR="00A37860" w:rsidRDefault="00A37860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860">
        <w:rPr>
          <w:rFonts w:ascii="Times New Roman" w:eastAsia="Times New Roman" w:hAnsi="Times New Roman" w:cs="Times New Roman"/>
          <w:sz w:val="24"/>
          <w:szCs w:val="24"/>
        </w:rPr>
        <w:t>A módosító indítvány célja, hogy az Önkormányzat a Kormányhivatal törvényességi felhívásának eleget tegyen, ugyanakkor</w:t>
      </w:r>
      <w:r w:rsidR="00150C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50C0F" w:rsidRPr="00150C0F">
        <w:rPr>
          <w:rFonts w:ascii="Times New Roman" w:eastAsia="Times New Roman" w:hAnsi="Times New Roman" w:cs="Times New Roman"/>
          <w:sz w:val="24"/>
          <w:szCs w:val="24"/>
        </w:rPr>
        <w:t>ne kerüljön sor a sétálóutcákban és gyalogosövezetekben az éjfél után is nyitva tartó vendéglátó üzletek teraszainak engedélyezésére,</w:t>
      </w:r>
      <w:r w:rsidRPr="00A37860">
        <w:rPr>
          <w:rFonts w:ascii="Times New Roman" w:eastAsia="Times New Roman" w:hAnsi="Times New Roman" w:cs="Times New Roman"/>
          <w:sz w:val="24"/>
          <w:szCs w:val="24"/>
        </w:rPr>
        <w:t xml:space="preserve"> a társasházi hozzájárulás vélelmezésére, az önkormányzati közterületek indokolatlan díjmentes átengedésére, valamint a </w:t>
      </w:r>
      <w:proofErr w:type="spellStart"/>
      <w:r w:rsidRPr="00A37860">
        <w:rPr>
          <w:rFonts w:ascii="Times New Roman" w:eastAsia="Times New Roman" w:hAnsi="Times New Roman" w:cs="Times New Roman"/>
          <w:sz w:val="24"/>
          <w:szCs w:val="24"/>
        </w:rPr>
        <w:t>mikromobilitási</w:t>
      </w:r>
      <w:proofErr w:type="spellEnd"/>
      <w:r w:rsidRPr="00A37860">
        <w:rPr>
          <w:rFonts w:ascii="Times New Roman" w:eastAsia="Times New Roman" w:hAnsi="Times New Roman" w:cs="Times New Roman"/>
          <w:sz w:val="24"/>
          <w:szCs w:val="24"/>
        </w:rPr>
        <w:t xml:space="preserve"> szolgáltatók elégtelen szankcionálására.</w:t>
      </w:r>
    </w:p>
    <w:p w14:paraId="6CA02069" w14:textId="77777777" w:rsidR="00B66C93" w:rsidRPr="00A37860" w:rsidRDefault="00B66C93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2120D6C" w14:textId="34DDF080" w:rsidR="00A37860" w:rsidRDefault="00A37860" w:rsidP="00A378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860">
        <w:rPr>
          <w:rFonts w:ascii="Times New Roman" w:eastAsia="Times New Roman" w:hAnsi="Times New Roman" w:cs="Times New Roman"/>
          <w:sz w:val="24"/>
          <w:szCs w:val="24"/>
        </w:rPr>
        <w:t>Kérjük, hogy a módosító indítványt támogatni szíveskedjenek.</w:t>
      </w:r>
    </w:p>
    <w:p w14:paraId="2A6D4DA0" w14:textId="77777777" w:rsidR="00A37860" w:rsidRDefault="00A37860" w:rsidP="00803C2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375500" w14:textId="2283840B" w:rsidR="005110A6" w:rsidRDefault="005110A6" w:rsidP="00803C2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Budapest, 202</w:t>
      </w:r>
      <w:r w:rsidR="002B667C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CB7F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7860">
        <w:rPr>
          <w:rFonts w:ascii="Times New Roman" w:eastAsia="Times New Roman" w:hAnsi="Times New Roman" w:cs="Times New Roman"/>
          <w:sz w:val="24"/>
          <w:szCs w:val="24"/>
        </w:rPr>
        <w:t>május 11.</w:t>
      </w:r>
    </w:p>
    <w:p w14:paraId="3EC49AEC" w14:textId="77777777" w:rsidR="00803C2F" w:rsidRDefault="00803C2F" w:rsidP="00803C2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</w:pPr>
    </w:p>
    <w:p w14:paraId="7478C542" w14:textId="32194E55" w:rsidR="005110A6" w:rsidRDefault="005110A6" w:rsidP="009D42EE">
      <w:pPr>
        <w:pStyle w:val="Szvegtrzs"/>
        <w:spacing w:before="120" w:after="480" w:line="240" w:lineRule="auto"/>
        <w:ind w:left="3600" w:firstLine="720"/>
        <w:jc w:val="both"/>
      </w:pPr>
      <w:r>
        <w:t xml:space="preserve">Tisztelettel: </w:t>
      </w:r>
    </w:p>
    <w:p w14:paraId="708E310F" w14:textId="77777777" w:rsidR="009D42EE" w:rsidRPr="009D42EE" w:rsidRDefault="009D42EE" w:rsidP="009D42EE">
      <w:pPr>
        <w:pStyle w:val="Szvegtrzs"/>
        <w:spacing w:before="120" w:after="480" w:line="240" w:lineRule="auto"/>
        <w:ind w:left="3600" w:firstLine="720"/>
        <w:jc w:val="both"/>
      </w:pPr>
    </w:p>
    <w:p w14:paraId="5834636B" w14:textId="77777777"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32045E" w14:textId="77777777" w:rsidR="009D42EE" w:rsidRDefault="005110A6" w:rsidP="009D42E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9D42EE">
        <w:rPr>
          <w:rFonts w:ascii="Times New Roman" w:hAnsi="Times New Roman"/>
          <w:sz w:val="24"/>
          <w:szCs w:val="24"/>
        </w:rPr>
        <w:t xml:space="preserve">Benedek Zsolt               dr. Kosztolányi Dénes              dr. Molnár Dominik               </w:t>
      </w:r>
      <w:proofErr w:type="spellStart"/>
      <w:r w:rsidR="009D42EE">
        <w:rPr>
          <w:rFonts w:ascii="Times New Roman" w:hAnsi="Times New Roman"/>
          <w:sz w:val="24"/>
          <w:szCs w:val="24"/>
        </w:rPr>
        <w:t>Ripka</w:t>
      </w:r>
      <w:proofErr w:type="spellEnd"/>
      <w:r w:rsidR="009D42EE">
        <w:rPr>
          <w:rFonts w:ascii="Times New Roman" w:hAnsi="Times New Roman"/>
          <w:sz w:val="24"/>
          <w:szCs w:val="24"/>
        </w:rPr>
        <w:t xml:space="preserve"> András              </w:t>
      </w:r>
    </w:p>
    <w:p w14:paraId="56DE8268" w14:textId="77777777" w:rsidR="009D42EE" w:rsidRDefault="009D42EE" w:rsidP="009D42E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frakcióvezető                         képviselő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képviselő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képviselő</w:t>
      </w:r>
      <w:proofErr w:type="spellEnd"/>
    </w:p>
    <w:p w14:paraId="282618CD" w14:textId="77777777" w:rsidR="002D78E5" w:rsidRDefault="002D78E5" w:rsidP="00803C2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521"/>
        </w:tabs>
      </w:pPr>
    </w:p>
    <w:sectPr w:rsidR="002D78E5" w:rsidSect="00803C2F">
      <w:pgSz w:w="12240" w:h="15840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DD558" w14:textId="77777777" w:rsidR="008E6061" w:rsidRDefault="008E6061" w:rsidP="00803C2F">
      <w:r>
        <w:separator/>
      </w:r>
    </w:p>
  </w:endnote>
  <w:endnote w:type="continuationSeparator" w:id="0">
    <w:p w14:paraId="030E125A" w14:textId="77777777" w:rsidR="008E6061" w:rsidRDefault="008E6061" w:rsidP="00803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CJK SC Regular">
    <w:altName w:val="Times New Roman"/>
    <w:panose1 w:val="020B0604020202020204"/>
    <w:charset w:val="00"/>
    <w:family w:val="roman"/>
    <w:notTrueType/>
    <w:pitch w:val="default"/>
  </w:font>
  <w:font w:name="FreeSans">
    <w:altName w:val="Times New Roman"/>
    <w:panose1 w:val="020B06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5E6AE" w14:textId="77777777" w:rsidR="008E6061" w:rsidRDefault="008E6061" w:rsidP="00803C2F">
      <w:r>
        <w:separator/>
      </w:r>
    </w:p>
  </w:footnote>
  <w:footnote w:type="continuationSeparator" w:id="0">
    <w:p w14:paraId="28ECAB52" w14:textId="77777777" w:rsidR="008E6061" w:rsidRDefault="008E6061" w:rsidP="00803C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65082"/>
    <w:multiLevelType w:val="hybridMultilevel"/>
    <w:tmpl w:val="D12623E4"/>
    <w:lvl w:ilvl="0" w:tplc="CFFA4044">
      <w:start w:val="1"/>
      <w:numFmt w:val="bullet"/>
      <w:lvlText w:val="o"/>
      <w:lvlJc w:val="left"/>
      <w:pPr>
        <w:ind w:left="1068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FAA6967"/>
    <w:multiLevelType w:val="hybridMultilevel"/>
    <w:tmpl w:val="DDC2DB72"/>
    <w:lvl w:ilvl="0" w:tplc="CFFA4044">
      <w:start w:val="1"/>
      <w:numFmt w:val="bullet"/>
      <w:lvlText w:val="o"/>
      <w:lvlJc w:val="left"/>
      <w:pPr>
        <w:ind w:left="1068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24A312B"/>
    <w:multiLevelType w:val="hybridMultilevel"/>
    <w:tmpl w:val="36723F4E"/>
    <w:lvl w:ilvl="0" w:tplc="CFFA4044">
      <w:start w:val="1"/>
      <w:numFmt w:val="bullet"/>
      <w:lvlText w:val="o"/>
      <w:lvlJc w:val="left"/>
      <w:pPr>
        <w:ind w:left="1068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A1A64D6"/>
    <w:multiLevelType w:val="hybridMultilevel"/>
    <w:tmpl w:val="F32EF71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0762693">
    <w:abstractNumId w:val="3"/>
  </w:num>
  <w:num w:numId="2" w16cid:durableId="507251251">
    <w:abstractNumId w:val="1"/>
  </w:num>
  <w:num w:numId="3" w16cid:durableId="599069054">
    <w:abstractNumId w:val="0"/>
  </w:num>
  <w:num w:numId="4" w16cid:durableId="254541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10A6"/>
    <w:rsid w:val="00027169"/>
    <w:rsid w:val="00150C0F"/>
    <w:rsid w:val="0015352C"/>
    <w:rsid w:val="001A313D"/>
    <w:rsid w:val="002B667C"/>
    <w:rsid w:val="002D78E5"/>
    <w:rsid w:val="003000AC"/>
    <w:rsid w:val="00424DD9"/>
    <w:rsid w:val="00466A6B"/>
    <w:rsid w:val="005036FC"/>
    <w:rsid w:val="005110A6"/>
    <w:rsid w:val="00581F72"/>
    <w:rsid w:val="006156A2"/>
    <w:rsid w:val="006572A1"/>
    <w:rsid w:val="006A0C8C"/>
    <w:rsid w:val="006B3764"/>
    <w:rsid w:val="00716E5A"/>
    <w:rsid w:val="007546F3"/>
    <w:rsid w:val="00803C2F"/>
    <w:rsid w:val="008365D1"/>
    <w:rsid w:val="008606C2"/>
    <w:rsid w:val="008E0560"/>
    <w:rsid w:val="008E6061"/>
    <w:rsid w:val="009D42EE"/>
    <w:rsid w:val="00A259EA"/>
    <w:rsid w:val="00A267C0"/>
    <w:rsid w:val="00A35E48"/>
    <w:rsid w:val="00A37860"/>
    <w:rsid w:val="00B4398C"/>
    <w:rsid w:val="00B54097"/>
    <w:rsid w:val="00B54760"/>
    <w:rsid w:val="00B66C93"/>
    <w:rsid w:val="00BA7F6E"/>
    <w:rsid w:val="00CB7F40"/>
    <w:rsid w:val="00D73533"/>
    <w:rsid w:val="00E43D07"/>
    <w:rsid w:val="00EA5E68"/>
    <w:rsid w:val="00EE35A1"/>
    <w:rsid w:val="00F57DC7"/>
    <w:rsid w:val="00F8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0666F"/>
  <w15:chartTrackingRefBased/>
  <w15:docId w15:val="{BE2F2AF3-F3FD-4470-887B-59B21ABA1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rsid w:val="005110A6"/>
    <w:pPr>
      <w:spacing w:after="0" w:line="240" w:lineRule="auto"/>
    </w:pPr>
    <w:rPr>
      <w:rFonts w:ascii="Calibri" w:eastAsia="Calibri" w:hAnsi="Calibri" w:cs="Calibri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5110A6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5110A6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fej">
    <w:name w:val="header"/>
    <w:basedOn w:val="Norml"/>
    <w:link w:val="lfejChar"/>
    <w:uiPriority w:val="99"/>
    <w:unhideWhenUsed/>
    <w:rsid w:val="00803C2F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803C2F"/>
    <w:rPr>
      <w:rFonts w:ascii="Calibri" w:eastAsia="Calibri" w:hAnsi="Calibri" w:cs="Calibri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803C2F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803C2F"/>
    <w:rPr>
      <w:rFonts w:ascii="Calibri" w:eastAsia="Calibri" w:hAnsi="Calibri" w:cs="Calibri"/>
      <w:sz w:val="20"/>
      <w:szCs w:val="20"/>
      <w:lang w:eastAsia="hu-HU"/>
    </w:rPr>
  </w:style>
  <w:style w:type="paragraph" w:styleId="Vltozat">
    <w:name w:val="Revision"/>
    <w:hidden/>
    <w:uiPriority w:val="99"/>
    <w:semiHidden/>
    <w:rsid w:val="008606C2"/>
    <w:pPr>
      <w:spacing w:after="0" w:line="240" w:lineRule="auto"/>
    </w:pPr>
    <w:rPr>
      <w:rFonts w:ascii="Calibri" w:eastAsia="Calibri" w:hAnsi="Calibri" w:cs="Calibri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606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943</Words>
  <Characters>6514</Characters>
  <Application>Microsoft Office Word</Application>
  <DocSecurity>0</DocSecurity>
  <Lines>54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Lóri</dc:creator>
  <cp:keywords/>
  <dc:description/>
  <cp:lastModifiedBy>dr. Molnár Dominik</cp:lastModifiedBy>
  <cp:revision>9</cp:revision>
  <dcterms:created xsi:type="dcterms:W3CDTF">2026-02-24T08:03:00Z</dcterms:created>
  <dcterms:modified xsi:type="dcterms:W3CDTF">2026-05-11T09:09:00Z</dcterms:modified>
</cp:coreProperties>
</file>